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BEEA" w14:textId="77777777" w:rsidR="00EE4F6A" w:rsidRDefault="00EE4F6A" w:rsidP="00EE4F6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6"/>
          <w:szCs w:val="36"/>
          <w:lang w:val="en-US"/>
        </w:rPr>
      </w:pPr>
    </w:p>
    <w:p w14:paraId="303CEEFD" w14:textId="221D399B" w:rsidR="00EE4F6A" w:rsidRDefault="00EE4F6A" w:rsidP="00EE4F6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6"/>
          <w:szCs w:val="36"/>
        </w:rPr>
      </w:pPr>
      <w:r w:rsidRPr="00EE4F6A">
        <w:rPr>
          <w:rFonts w:ascii="CIDFont+F2" w:hAnsi="CIDFont+F2" w:cs="CIDFont+F2"/>
          <w:kern w:val="0"/>
          <w:sz w:val="36"/>
          <w:szCs w:val="36"/>
        </w:rPr>
        <w:t>Alnimr Alarabi ed Atitech annunc</w:t>
      </w:r>
      <w:r>
        <w:rPr>
          <w:rFonts w:ascii="CIDFont+F2" w:hAnsi="CIDFont+F2" w:cs="CIDFont+F2"/>
          <w:kern w:val="0"/>
          <w:sz w:val="36"/>
          <w:szCs w:val="36"/>
        </w:rPr>
        <w:t>iano l’accordo per l</w:t>
      </w:r>
      <w:r w:rsidR="006536B9">
        <w:rPr>
          <w:rFonts w:ascii="CIDFont+F2" w:hAnsi="CIDFont+F2" w:cs="CIDFont+F2"/>
          <w:kern w:val="0"/>
          <w:sz w:val="36"/>
          <w:szCs w:val="36"/>
        </w:rPr>
        <w:t>a</w:t>
      </w:r>
      <w:r>
        <w:rPr>
          <w:rFonts w:ascii="CIDFont+F2" w:hAnsi="CIDFont+F2" w:cs="CIDFont+F2"/>
          <w:kern w:val="0"/>
          <w:sz w:val="36"/>
          <w:szCs w:val="36"/>
        </w:rPr>
        <w:t xml:space="preserve"> creazione di una società per la Manutenzione e Revisione degli Aeromobili  </w:t>
      </w:r>
      <w:r w:rsidR="002426AC">
        <w:rPr>
          <w:rFonts w:ascii="CIDFont+F2" w:hAnsi="CIDFont+F2" w:cs="CIDFont+F2"/>
          <w:kern w:val="0"/>
          <w:sz w:val="36"/>
          <w:szCs w:val="36"/>
        </w:rPr>
        <w:t>nel Regno dell’</w:t>
      </w:r>
      <w:r>
        <w:rPr>
          <w:rFonts w:ascii="CIDFont+F2" w:hAnsi="CIDFont+F2" w:cs="CIDFont+F2"/>
          <w:kern w:val="0"/>
          <w:sz w:val="36"/>
          <w:szCs w:val="36"/>
        </w:rPr>
        <w:t>Arabia Saudita</w:t>
      </w:r>
    </w:p>
    <w:p w14:paraId="092BAD1E" w14:textId="77777777" w:rsidR="00EE4F6A" w:rsidRPr="00EE4F6A" w:rsidRDefault="00EE4F6A" w:rsidP="00EE4F6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6"/>
          <w:szCs w:val="36"/>
        </w:rPr>
      </w:pPr>
    </w:p>
    <w:p w14:paraId="6FEC90D5" w14:textId="77777777" w:rsidR="00EE4F6A" w:rsidRDefault="00EE4F6A" w:rsidP="00EE4F6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  <w:lang w:val="en-US"/>
        </w:rPr>
      </w:pPr>
      <w:r w:rsidRPr="00EE4F6A">
        <w:rPr>
          <w:rFonts w:ascii="CIDFont+F2" w:hAnsi="CIDFont+F2" w:cs="CIDFont+F2"/>
          <w:kern w:val="0"/>
          <w:sz w:val="24"/>
          <w:szCs w:val="24"/>
          <w:lang w:val="en-US"/>
        </w:rPr>
        <w:t>Riyadh / Naples / London – MRO Europe, 15 October 2025</w:t>
      </w:r>
    </w:p>
    <w:p w14:paraId="03AA6977" w14:textId="77777777" w:rsidR="00EE4F6A" w:rsidRPr="00EE4F6A" w:rsidRDefault="00EE4F6A" w:rsidP="00EE4F6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  <w:lang w:val="en-US"/>
        </w:rPr>
      </w:pPr>
    </w:p>
    <w:p w14:paraId="617D39EE" w14:textId="34C23BA6" w:rsidR="00EE4F6A" w:rsidRPr="00EE4F6A" w:rsidRDefault="00EE4F6A" w:rsidP="00EE4F6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EE4F6A">
        <w:rPr>
          <w:rFonts w:ascii="CIDFont+F1" w:hAnsi="CIDFont+F1" w:cs="CIDFont+F1"/>
          <w:kern w:val="0"/>
          <w:sz w:val="24"/>
          <w:szCs w:val="24"/>
        </w:rPr>
        <w:t>Alnimr Alarabi Holding, LLC (“</w:t>
      </w:r>
      <w:r w:rsidRPr="00EE4F6A">
        <w:rPr>
          <w:rFonts w:ascii="CIDFont+F2" w:hAnsi="CIDFont+F2" w:cs="CIDFont+F2"/>
          <w:kern w:val="0"/>
          <w:sz w:val="24"/>
          <w:szCs w:val="24"/>
        </w:rPr>
        <w:t>Alnimr Alarabi</w:t>
      </w:r>
      <w:r w:rsidRPr="00EE4F6A">
        <w:rPr>
          <w:rFonts w:ascii="CIDFont+F1" w:hAnsi="CIDFont+F1" w:cs="CIDFont+F1"/>
          <w:kern w:val="0"/>
          <w:sz w:val="24"/>
          <w:szCs w:val="24"/>
        </w:rPr>
        <w:t>”) e Atitech S.p.A. (“</w:t>
      </w:r>
      <w:r w:rsidRPr="00EE4F6A">
        <w:rPr>
          <w:rFonts w:ascii="CIDFont+F2" w:hAnsi="CIDFont+F2" w:cs="CIDFont+F2"/>
          <w:kern w:val="0"/>
          <w:sz w:val="24"/>
          <w:szCs w:val="24"/>
        </w:rPr>
        <w:t>Atitech</w:t>
      </w:r>
      <w:r w:rsidRPr="00EE4F6A">
        <w:rPr>
          <w:rFonts w:ascii="CIDFont+F1" w:hAnsi="CIDFont+F1" w:cs="CIDFont+F1"/>
          <w:kern w:val="0"/>
          <w:sz w:val="24"/>
          <w:szCs w:val="24"/>
        </w:rPr>
        <w:t>”) annunciano di</w:t>
      </w:r>
      <w:r>
        <w:rPr>
          <w:rFonts w:ascii="CIDFont+F1" w:hAnsi="CIDFont+F1" w:cs="CIDFont+F1"/>
          <w:kern w:val="0"/>
          <w:sz w:val="24"/>
          <w:szCs w:val="24"/>
        </w:rPr>
        <w:t xml:space="preserve"> aver firmato una Letter</w:t>
      </w:r>
      <w:r w:rsidR="002426AC">
        <w:rPr>
          <w:rFonts w:ascii="CIDFont+F1" w:hAnsi="CIDFont+F1" w:cs="CIDFont+F1"/>
          <w:kern w:val="0"/>
          <w:sz w:val="24"/>
          <w:szCs w:val="24"/>
        </w:rPr>
        <w:t>a</w:t>
      </w:r>
      <w:r>
        <w:rPr>
          <w:rFonts w:ascii="CIDFont+F1" w:hAnsi="CIDFont+F1" w:cs="CIDFont+F1"/>
          <w:kern w:val="0"/>
          <w:sz w:val="24"/>
          <w:szCs w:val="24"/>
        </w:rPr>
        <w:t xml:space="preserve"> di Intenti (LoI) per la creazione di una Joint Venture per la creazione e lo sviluppo di un centro di eccellenza per la Manutenzione e Revisione degli Aeromobili e Componenti in Arabia Saudita.</w:t>
      </w:r>
    </w:p>
    <w:p w14:paraId="51B252F0" w14:textId="1CE39398" w:rsidR="0076231D" w:rsidRPr="0076231D" w:rsidRDefault="00EE4F6A" w:rsidP="0076231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EE4F6A">
        <w:rPr>
          <w:rFonts w:ascii="CIDFont+F1" w:hAnsi="CIDFont+F1" w:cs="CIDFont+F1"/>
          <w:kern w:val="0"/>
          <w:sz w:val="24"/>
          <w:szCs w:val="24"/>
        </w:rPr>
        <w:t xml:space="preserve">La LoI mette </w:t>
      </w:r>
      <w:r>
        <w:rPr>
          <w:rFonts w:ascii="CIDFont+F1" w:hAnsi="CIDFont+F1" w:cs="CIDFont+F1"/>
          <w:kern w:val="0"/>
          <w:sz w:val="24"/>
          <w:szCs w:val="24"/>
        </w:rPr>
        <w:t>a disposizione</w:t>
      </w:r>
      <w:r w:rsidRPr="00EE4F6A">
        <w:rPr>
          <w:rFonts w:ascii="CIDFont+F1" w:hAnsi="CIDFont+F1" w:cs="CIDFont+F1"/>
          <w:kern w:val="0"/>
          <w:sz w:val="24"/>
          <w:szCs w:val="24"/>
        </w:rPr>
        <w:t xml:space="preserve"> le capacità </w:t>
      </w:r>
      <w:r>
        <w:rPr>
          <w:rFonts w:ascii="CIDFont+F1" w:hAnsi="CIDFont+F1" w:cs="CIDFont+F1"/>
          <w:kern w:val="0"/>
          <w:sz w:val="24"/>
          <w:szCs w:val="24"/>
        </w:rPr>
        <w:t xml:space="preserve">industriali e commerciali </w:t>
      </w:r>
      <w:r w:rsidRPr="00EE4F6A">
        <w:rPr>
          <w:rFonts w:ascii="CIDFont+F1" w:hAnsi="CIDFont+F1" w:cs="CIDFont+F1"/>
          <w:kern w:val="0"/>
          <w:sz w:val="24"/>
          <w:szCs w:val="24"/>
        </w:rPr>
        <w:t>dei due partners per</w:t>
      </w:r>
      <w:r w:rsidR="0076231D">
        <w:rPr>
          <w:rFonts w:ascii="CIDFont+F1" w:hAnsi="CIDFont+F1" w:cs="CIDFont+F1"/>
          <w:kern w:val="0"/>
          <w:sz w:val="24"/>
          <w:szCs w:val="24"/>
        </w:rPr>
        <w:t xml:space="preserve"> la realizzazione e lo sviluppo  di un centro di eccellenza per la Manutenzione e Revisione degli Aeromobili  e Componenti </w:t>
      </w:r>
      <w:r w:rsidRPr="00EE4F6A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76231D">
        <w:rPr>
          <w:rFonts w:ascii="CIDFont+F1" w:hAnsi="CIDFont+F1" w:cs="CIDFont+F1"/>
          <w:kern w:val="0"/>
          <w:sz w:val="24"/>
          <w:szCs w:val="24"/>
        </w:rPr>
        <w:t>in Arabia Saudita e nella Regione SAMEA (Sud Asia, Medio Oriente, e Africa)</w:t>
      </w:r>
      <w:r w:rsidRPr="00EE4F6A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76231D">
        <w:rPr>
          <w:rFonts w:ascii="CIDFont+F1" w:hAnsi="CIDFont+F1" w:cs="CIDFont+F1"/>
          <w:kern w:val="0"/>
          <w:sz w:val="24"/>
          <w:szCs w:val="24"/>
        </w:rPr>
        <w:t>tramite una Joint Venture Company (JVC).</w:t>
      </w:r>
    </w:p>
    <w:p w14:paraId="11AC86AF" w14:textId="15517D68" w:rsidR="006536B9" w:rsidRDefault="006536B9" w:rsidP="00EE4F6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6536B9">
        <w:rPr>
          <w:rFonts w:ascii="CIDFont+F1" w:hAnsi="CIDFont+F1" w:cs="CIDFont+F1"/>
          <w:kern w:val="0"/>
          <w:sz w:val="24"/>
          <w:szCs w:val="24"/>
        </w:rPr>
        <w:t>Mentre la Società avrà s</w:t>
      </w:r>
      <w:r>
        <w:rPr>
          <w:rFonts w:ascii="CIDFont+F1" w:hAnsi="CIDFont+F1" w:cs="CIDFont+F1"/>
          <w:kern w:val="0"/>
          <w:sz w:val="24"/>
          <w:szCs w:val="24"/>
        </w:rPr>
        <w:t>ede in Arabia Saudita la strategia della JVC riguarderà la regione SEMEA.</w:t>
      </w:r>
    </w:p>
    <w:p w14:paraId="5CF3E280" w14:textId="7EE36E80" w:rsidR="00EE4F6A" w:rsidRPr="004646DA" w:rsidRDefault="006536B9" w:rsidP="00EE4F6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La JVC farà perno sull’esperienza ed il Know How di Atitech, MRO tra le più esperte del mercato mondiale</w:t>
      </w:r>
      <w:r w:rsidR="004646DA">
        <w:rPr>
          <w:rFonts w:ascii="CIDFont+F1" w:hAnsi="CIDFont+F1" w:cs="CIDFont+F1"/>
          <w:kern w:val="0"/>
          <w:sz w:val="24"/>
          <w:szCs w:val="24"/>
        </w:rPr>
        <w:t xml:space="preserve"> e sulle capacità finanziarie e sulla  presenza nella regione di Alnimr Alarabi</w:t>
      </w:r>
      <w:r w:rsidR="004646DA" w:rsidRPr="004646DA">
        <w:rPr>
          <w:rFonts w:ascii="CIDFont+F1" w:hAnsi="CIDFont+F1" w:cs="CIDFont+F1"/>
          <w:kern w:val="0"/>
          <w:sz w:val="24"/>
          <w:szCs w:val="24"/>
        </w:rPr>
        <w:t xml:space="preserve"> per creare un</w:t>
      </w:r>
      <w:r w:rsidR="004441A8">
        <w:rPr>
          <w:rFonts w:ascii="CIDFont+F1" w:hAnsi="CIDFont+F1" w:cs="CIDFont+F1"/>
          <w:kern w:val="0"/>
          <w:sz w:val="24"/>
          <w:szCs w:val="24"/>
        </w:rPr>
        <w:t>a</w:t>
      </w:r>
      <w:r w:rsidR="004646DA" w:rsidRPr="004646DA">
        <w:rPr>
          <w:rFonts w:ascii="CIDFont+F1" w:hAnsi="CIDFont+F1" w:cs="CIDFont+F1"/>
          <w:kern w:val="0"/>
          <w:sz w:val="24"/>
          <w:szCs w:val="24"/>
        </w:rPr>
        <w:t xml:space="preserve"> società leader del mercato</w:t>
      </w:r>
      <w:r w:rsidR="004646DA">
        <w:rPr>
          <w:rFonts w:ascii="CIDFont+F1" w:hAnsi="CIDFont+F1" w:cs="CIDFont+F1"/>
          <w:kern w:val="0"/>
          <w:sz w:val="24"/>
          <w:szCs w:val="24"/>
        </w:rPr>
        <w:t xml:space="preserve"> della manutenzione aeronautica</w:t>
      </w:r>
      <w:r w:rsidR="002426AC">
        <w:rPr>
          <w:rFonts w:ascii="CIDFont+F1" w:hAnsi="CIDFont+F1" w:cs="CIDFont+F1"/>
          <w:kern w:val="0"/>
          <w:sz w:val="24"/>
          <w:szCs w:val="24"/>
        </w:rPr>
        <w:t>.</w:t>
      </w:r>
    </w:p>
    <w:p w14:paraId="572D7258" w14:textId="77777777" w:rsidR="002426AC" w:rsidRDefault="00EE4F6A" w:rsidP="00EE4F6A">
      <w:pPr>
        <w:rPr>
          <w:rFonts w:ascii="CIDFont+F3" w:hAnsi="CIDFont+F3" w:cs="CIDFont+F3"/>
          <w:kern w:val="0"/>
          <w:sz w:val="24"/>
          <w:szCs w:val="24"/>
        </w:rPr>
      </w:pPr>
      <w:r w:rsidRPr="008418BE">
        <w:rPr>
          <w:rFonts w:ascii="CIDFont+F3" w:hAnsi="CIDFont+F3" w:cs="CIDFont+F3"/>
          <w:kern w:val="0"/>
          <w:sz w:val="24"/>
          <w:szCs w:val="24"/>
        </w:rPr>
        <w:t>“</w:t>
      </w:r>
      <w:r w:rsidR="004646DA" w:rsidRPr="008418BE">
        <w:rPr>
          <w:rFonts w:ascii="CIDFont+F3" w:hAnsi="CIDFont+F3" w:cs="CIDFont+F3"/>
          <w:kern w:val="0"/>
          <w:sz w:val="24"/>
          <w:szCs w:val="24"/>
        </w:rPr>
        <w:t>Questa Joint Venture  segna un grande traguardo nella nostra strategia</w:t>
      </w:r>
      <w:r w:rsidR="008418BE" w:rsidRPr="008418BE">
        <w:rPr>
          <w:rFonts w:ascii="CIDFont+F3" w:hAnsi="CIDFont+F3" w:cs="CIDFont+F3"/>
          <w:kern w:val="0"/>
          <w:sz w:val="24"/>
          <w:szCs w:val="24"/>
        </w:rPr>
        <w:t xml:space="preserve"> </w:t>
      </w:r>
      <w:r w:rsidR="004441A8">
        <w:rPr>
          <w:rFonts w:ascii="CIDFont+F3" w:hAnsi="CIDFont+F3" w:cs="CIDFont+F3"/>
          <w:kern w:val="0"/>
          <w:sz w:val="24"/>
          <w:szCs w:val="24"/>
        </w:rPr>
        <w:t xml:space="preserve">di </w:t>
      </w:r>
      <w:r w:rsidR="008418BE">
        <w:rPr>
          <w:rFonts w:ascii="CIDFont+F3" w:hAnsi="CIDFont+F3" w:cs="CIDFont+F3"/>
          <w:kern w:val="0"/>
          <w:sz w:val="24"/>
          <w:szCs w:val="24"/>
        </w:rPr>
        <w:t>re</w:t>
      </w:r>
      <w:r w:rsidR="004441A8">
        <w:rPr>
          <w:rFonts w:ascii="CIDFont+F3" w:hAnsi="CIDFont+F3" w:cs="CIDFont+F3"/>
          <w:kern w:val="0"/>
          <w:sz w:val="24"/>
          <w:szCs w:val="24"/>
        </w:rPr>
        <w:t>a</w:t>
      </w:r>
      <w:r w:rsidR="008418BE">
        <w:rPr>
          <w:rFonts w:ascii="CIDFont+F3" w:hAnsi="CIDFont+F3" w:cs="CIDFont+F3"/>
          <w:kern w:val="0"/>
          <w:sz w:val="24"/>
          <w:szCs w:val="24"/>
        </w:rPr>
        <w:t xml:space="preserve">lizzare un centro di </w:t>
      </w:r>
      <w:r w:rsidR="004441A8">
        <w:rPr>
          <w:rFonts w:ascii="CIDFont+F3" w:hAnsi="CIDFont+F3" w:cs="CIDFont+F3"/>
          <w:kern w:val="0"/>
          <w:sz w:val="24"/>
          <w:szCs w:val="24"/>
        </w:rPr>
        <w:t xml:space="preserve">eccellenza manutentivo nel Regno dell’Arabia Saudita. </w:t>
      </w:r>
    </w:p>
    <w:p w14:paraId="6B1E9ED7" w14:textId="5E3464DA" w:rsidR="00E5291F" w:rsidRPr="008418BE" w:rsidRDefault="004441A8" w:rsidP="00EE4F6A">
      <w:pPr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Combinando la grande capacità di investimenti  di Alnimr Alarabi con la capacità industriale e la grande esperienza</w:t>
      </w:r>
      <w:r w:rsidR="002426AC">
        <w:rPr>
          <w:rFonts w:ascii="CIDFont+F3" w:hAnsi="CIDFont+F3" w:cs="CIDFont+F3"/>
          <w:kern w:val="0"/>
          <w:sz w:val="24"/>
          <w:szCs w:val="24"/>
        </w:rPr>
        <w:t>,</w:t>
      </w:r>
      <w:r>
        <w:rPr>
          <w:rFonts w:ascii="CIDFont+F3" w:hAnsi="CIDFont+F3" w:cs="CIDFont+F3"/>
          <w:kern w:val="0"/>
          <w:sz w:val="24"/>
          <w:szCs w:val="24"/>
        </w:rPr>
        <w:t xml:space="preserve"> del settore</w:t>
      </w:r>
      <w:r w:rsidR="002426AC">
        <w:rPr>
          <w:rFonts w:ascii="CIDFont+F3" w:hAnsi="CIDFont+F3" w:cs="CIDFont+F3"/>
          <w:kern w:val="0"/>
          <w:sz w:val="24"/>
          <w:szCs w:val="24"/>
        </w:rPr>
        <w:t>,</w:t>
      </w:r>
      <w:r>
        <w:rPr>
          <w:rFonts w:ascii="CIDFont+F3" w:hAnsi="CIDFont+F3" w:cs="CIDFont+F3"/>
          <w:kern w:val="0"/>
          <w:sz w:val="24"/>
          <w:szCs w:val="24"/>
        </w:rPr>
        <w:t xml:space="preserve"> di Atitech, realizzeremo, in Arabia Saudita, un ecosistema manutentivo, sostenibile, innovativo, e tecnologicamente avanzato, valorizzando talenti locali per sviluppare </w:t>
      </w:r>
      <w:r w:rsidR="00501EBF">
        <w:rPr>
          <w:rFonts w:ascii="CIDFont+F3" w:hAnsi="CIDFont+F3" w:cs="CIDFont+F3"/>
          <w:kern w:val="0"/>
          <w:sz w:val="24"/>
          <w:szCs w:val="24"/>
        </w:rPr>
        <w:t>l’ambizione nazionale della “Vision 2030”, ha detto Arwa Alalim, il Chairman di Alnimr Alarabi.</w:t>
      </w:r>
      <w:r>
        <w:rPr>
          <w:rFonts w:ascii="CIDFont+F3" w:hAnsi="CIDFont+F3" w:cs="CIDFont+F3"/>
          <w:kern w:val="0"/>
          <w:sz w:val="24"/>
          <w:szCs w:val="24"/>
        </w:rPr>
        <w:t xml:space="preserve">  </w:t>
      </w:r>
    </w:p>
    <w:p w14:paraId="75DD9BD7" w14:textId="19524997" w:rsidR="002426AC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  <w:r w:rsidRPr="002426AC">
        <w:rPr>
          <w:rFonts w:ascii="CIDFont+F3" w:hAnsi="CIDFont+F3" w:cs="CIDFont+F3"/>
          <w:kern w:val="0"/>
          <w:sz w:val="24"/>
          <w:szCs w:val="24"/>
        </w:rPr>
        <w:t>“</w:t>
      </w:r>
      <w:r w:rsidR="002426AC" w:rsidRPr="002426AC">
        <w:rPr>
          <w:rFonts w:ascii="CIDFont+F3" w:hAnsi="CIDFont+F3" w:cs="CIDFont+F3"/>
          <w:kern w:val="0"/>
          <w:sz w:val="24"/>
          <w:szCs w:val="24"/>
        </w:rPr>
        <w:t>La Joint Venture con Alnimr Alarabi segna un ulteriore espansione delle capacità di Atitech,  so</w:t>
      </w:r>
      <w:r w:rsidR="002426AC">
        <w:rPr>
          <w:rFonts w:ascii="CIDFont+F3" w:hAnsi="CIDFont+F3" w:cs="CIDFont+F3"/>
          <w:kern w:val="0"/>
          <w:sz w:val="24"/>
          <w:szCs w:val="24"/>
        </w:rPr>
        <w:t xml:space="preserve">cietà di livello mondiale, in Arabia Saudita. </w:t>
      </w:r>
      <w:r w:rsidR="002426AC" w:rsidRPr="00C502CD">
        <w:rPr>
          <w:rFonts w:ascii="CIDFont+F3" w:hAnsi="CIDFont+F3" w:cs="CIDFont+F3"/>
          <w:kern w:val="0"/>
          <w:sz w:val="24"/>
          <w:szCs w:val="24"/>
        </w:rPr>
        <w:t xml:space="preserve">Questa Joint Venture riflette </w:t>
      </w:r>
      <w:r w:rsidR="00C502CD" w:rsidRPr="00C502CD">
        <w:rPr>
          <w:rFonts w:ascii="CIDFont+F3" w:hAnsi="CIDFont+F3" w:cs="CIDFont+F3"/>
          <w:kern w:val="0"/>
          <w:sz w:val="24"/>
          <w:szCs w:val="24"/>
        </w:rPr>
        <w:t xml:space="preserve">la strategia di </w:t>
      </w:r>
      <w:r w:rsidR="00C502CD">
        <w:rPr>
          <w:rFonts w:ascii="CIDFont+F3" w:hAnsi="CIDFont+F3" w:cs="CIDFont+F3"/>
          <w:kern w:val="0"/>
          <w:sz w:val="24"/>
          <w:szCs w:val="24"/>
        </w:rPr>
        <w:t>crescita internazionale</w:t>
      </w:r>
      <w:r w:rsidR="00C502CD" w:rsidRPr="00C502CD">
        <w:rPr>
          <w:rFonts w:ascii="CIDFont+F3" w:hAnsi="CIDFont+F3" w:cs="CIDFont+F3"/>
          <w:kern w:val="0"/>
          <w:sz w:val="24"/>
          <w:szCs w:val="24"/>
        </w:rPr>
        <w:t xml:space="preserve"> di Atitech</w:t>
      </w:r>
      <w:r w:rsidR="00C502CD">
        <w:rPr>
          <w:rFonts w:ascii="CIDFont+F3" w:hAnsi="CIDFont+F3" w:cs="CIDFont+F3"/>
          <w:kern w:val="0"/>
          <w:sz w:val="24"/>
          <w:szCs w:val="24"/>
        </w:rPr>
        <w:t>, con il conseguente positivo aumento della presenza di mercato  e contribuisce allo sviluppo del settore aeronautico dell’Arabia Saudita, un mercato interessato da un significativo fattore di crescita. Siamo orgogliosi di essere partner di Alnimr Alarabi, “ dice Gianni Lettieri, Presidente e Amministratore Delegato di Atitech”</w:t>
      </w:r>
    </w:p>
    <w:p w14:paraId="2CDCB0AE" w14:textId="77777777" w:rsidR="00C502CD" w:rsidRPr="00C502CD" w:rsidRDefault="00C502CD" w:rsidP="0013088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</w:p>
    <w:p w14:paraId="4D93327B" w14:textId="5C8453B4" w:rsidR="0013088D" w:rsidRPr="0013088D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  <w:lang w:val="en-US"/>
        </w:rPr>
      </w:pPr>
      <w:r w:rsidRPr="0013088D">
        <w:rPr>
          <w:rFonts w:ascii="CIDFont+F2" w:hAnsi="CIDFont+F2" w:cs="CIDFont+F2"/>
          <w:kern w:val="0"/>
          <w:sz w:val="24"/>
          <w:szCs w:val="24"/>
          <w:lang w:val="en-US"/>
        </w:rPr>
        <w:t>Alnimr Alarabi Holding, LLC</w:t>
      </w:r>
    </w:p>
    <w:p w14:paraId="23046809" w14:textId="77777777" w:rsidR="0013088D" w:rsidRPr="0013088D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  <w:lang w:val="en-US"/>
        </w:rPr>
      </w:pPr>
      <w:r w:rsidRPr="0013088D">
        <w:rPr>
          <w:rFonts w:ascii="CIDFont+F1" w:hAnsi="CIDFont+F1" w:cs="CIDFont+F1"/>
          <w:kern w:val="0"/>
          <w:sz w:val="24"/>
          <w:szCs w:val="24"/>
          <w:lang w:val="en-US"/>
        </w:rPr>
        <w:t>(www.alnimr-alarabi.com)</w:t>
      </w:r>
    </w:p>
    <w:p w14:paraId="68C4467B" w14:textId="77777777" w:rsidR="00357278" w:rsidRDefault="0013088D" w:rsidP="0035727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357278">
        <w:rPr>
          <w:rFonts w:ascii="CIDFont+F1" w:hAnsi="CIDFont+F1" w:cs="CIDFont+F1"/>
          <w:kern w:val="0"/>
          <w:sz w:val="24"/>
          <w:szCs w:val="24"/>
        </w:rPr>
        <w:t xml:space="preserve">Alnimr Alarabi </w:t>
      </w:r>
      <w:r w:rsidR="00C502CD" w:rsidRPr="00357278">
        <w:rPr>
          <w:rFonts w:ascii="CIDFont+F1" w:hAnsi="CIDFont+F1" w:cs="CIDFont+F1"/>
          <w:kern w:val="0"/>
          <w:sz w:val="24"/>
          <w:szCs w:val="24"/>
        </w:rPr>
        <w:t>è una società di investimenti diversificati con Sede nel Regno dell’Arabia Saudita</w:t>
      </w:r>
      <w:r w:rsidR="00357278" w:rsidRPr="00357278">
        <w:rPr>
          <w:rFonts w:ascii="CIDFont+F1" w:hAnsi="CIDFont+F1" w:cs="CIDFont+F1"/>
          <w:kern w:val="0"/>
          <w:sz w:val="24"/>
          <w:szCs w:val="24"/>
        </w:rPr>
        <w:t xml:space="preserve"> </w:t>
      </w:r>
    </w:p>
    <w:p w14:paraId="0A220A1D" w14:textId="244C661D" w:rsidR="00357278" w:rsidRPr="00357278" w:rsidRDefault="00C502CD" w:rsidP="00130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357278">
        <w:rPr>
          <w:rFonts w:ascii="CIDFont+F1" w:hAnsi="CIDFont+F1" w:cs="CIDFont+F1"/>
          <w:kern w:val="0"/>
          <w:sz w:val="24"/>
          <w:szCs w:val="24"/>
        </w:rPr>
        <w:t>”</w:t>
      </w:r>
      <w:r w:rsidR="00357278" w:rsidRPr="00357278">
        <w:rPr>
          <w:rFonts w:ascii="CIDFont+F1" w:hAnsi="CIDFont+F1" w:cs="CIDFont+F1"/>
          <w:kern w:val="0"/>
          <w:sz w:val="24"/>
          <w:szCs w:val="24"/>
        </w:rPr>
        <w:t>con particolare attenzione al settore aero</w:t>
      </w:r>
      <w:r w:rsidR="00357278">
        <w:rPr>
          <w:rFonts w:ascii="CIDFont+F1" w:hAnsi="CIDFont+F1" w:cs="CIDFont+F1"/>
          <w:kern w:val="0"/>
          <w:sz w:val="24"/>
          <w:szCs w:val="24"/>
        </w:rPr>
        <w:t xml:space="preserve">spaziale, alle tecnologie future, </w:t>
      </w:r>
      <w:r w:rsidR="00024C09">
        <w:rPr>
          <w:rFonts w:ascii="CIDFont+F1" w:hAnsi="CIDFont+F1" w:cs="CIDFont+F1"/>
          <w:kern w:val="0"/>
          <w:sz w:val="24"/>
          <w:szCs w:val="24"/>
        </w:rPr>
        <w:t xml:space="preserve">con </w:t>
      </w:r>
      <w:r w:rsidR="00357278">
        <w:rPr>
          <w:rFonts w:ascii="CIDFont+F1" w:hAnsi="CIDFont+F1" w:cs="CIDFont+F1"/>
          <w:kern w:val="0"/>
          <w:sz w:val="24"/>
          <w:szCs w:val="24"/>
        </w:rPr>
        <w:t xml:space="preserve">presenza industriale localizzata </w:t>
      </w:r>
      <w:r w:rsidR="00357278" w:rsidRPr="00357278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357278">
        <w:rPr>
          <w:rFonts w:ascii="CIDFont+F1" w:hAnsi="CIDFont+F1" w:cs="CIDFont+F1"/>
          <w:kern w:val="0"/>
          <w:sz w:val="24"/>
          <w:szCs w:val="24"/>
        </w:rPr>
        <w:t>e capacità di creazione sviluppo sostenibile</w:t>
      </w:r>
      <w:r w:rsidR="00024C09">
        <w:rPr>
          <w:rFonts w:ascii="CIDFont+F1" w:hAnsi="CIDFont+F1" w:cs="CIDFont+F1"/>
          <w:kern w:val="0"/>
          <w:sz w:val="24"/>
          <w:szCs w:val="24"/>
        </w:rPr>
        <w:t>”</w:t>
      </w:r>
      <w:r w:rsidR="0013088D" w:rsidRPr="00357278">
        <w:rPr>
          <w:rFonts w:ascii="CIDFont+F1" w:hAnsi="CIDFont+F1" w:cs="CIDFont+F1"/>
          <w:kern w:val="0"/>
          <w:sz w:val="24"/>
          <w:szCs w:val="24"/>
        </w:rPr>
        <w:t>.</w:t>
      </w:r>
    </w:p>
    <w:p w14:paraId="5D724BE7" w14:textId="73ACA3CD" w:rsidR="00C50AA9" w:rsidRPr="00A944C3" w:rsidRDefault="0013088D" w:rsidP="00C50A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357278">
        <w:rPr>
          <w:rFonts w:ascii="CIDFont+F1" w:hAnsi="CIDFont+F1" w:cs="CIDFont+F1"/>
          <w:kern w:val="0"/>
          <w:sz w:val="24"/>
          <w:szCs w:val="24"/>
        </w:rPr>
        <w:t xml:space="preserve"> Alnimr Alarabi </w:t>
      </w:r>
      <w:r w:rsidR="00357278">
        <w:rPr>
          <w:rFonts w:ascii="CIDFont+F1" w:hAnsi="CIDFont+F1" w:cs="CIDFont+F1"/>
          <w:kern w:val="0"/>
          <w:sz w:val="24"/>
          <w:szCs w:val="24"/>
        </w:rPr>
        <w:t xml:space="preserve">con </w:t>
      </w:r>
      <w:r w:rsidRPr="00357278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357278" w:rsidRPr="00357278">
        <w:rPr>
          <w:rFonts w:ascii="CIDFont+F1" w:hAnsi="CIDFont+F1" w:cs="CIDFont+F1"/>
          <w:kern w:val="0"/>
          <w:sz w:val="24"/>
          <w:szCs w:val="24"/>
        </w:rPr>
        <w:t xml:space="preserve">la sua profonda presenza nella </w:t>
      </w:r>
      <w:r w:rsidR="00357278">
        <w:rPr>
          <w:rFonts w:ascii="CIDFont+F1" w:hAnsi="CIDFont+F1" w:cs="CIDFont+F1"/>
          <w:kern w:val="0"/>
          <w:sz w:val="24"/>
          <w:szCs w:val="24"/>
        </w:rPr>
        <w:t xml:space="preserve">regione, la forza economica e la provata capacità realizzativa </w:t>
      </w:r>
      <w:r w:rsidR="00024C09">
        <w:rPr>
          <w:rFonts w:ascii="CIDFont+F1" w:hAnsi="CIDFont+F1" w:cs="CIDFont+F1"/>
          <w:kern w:val="0"/>
          <w:sz w:val="24"/>
          <w:szCs w:val="24"/>
        </w:rPr>
        <w:t>ha lo scopo di</w:t>
      </w:r>
      <w:r w:rsidR="00357278">
        <w:rPr>
          <w:rFonts w:ascii="CIDFont+F1" w:hAnsi="CIDFont+F1" w:cs="CIDFont+F1"/>
          <w:kern w:val="0"/>
          <w:sz w:val="24"/>
          <w:szCs w:val="24"/>
        </w:rPr>
        <w:t xml:space="preserve"> condurre trasformazioni industriali </w:t>
      </w:r>
      <w:r w:rsidR="00C50AA9">
        <w:rPr>
          <w:rFonts w:ascii="CIDFont+F1" w:hAnsi="CIDFont+F1" w:cs="CIDFont+F1"/>
          <w:kern w:val="0"/>
          <w:sz w:val="24"/>
          <w:szCs w:val="24"/>
        </w:rPr>
        <w:t>con sviluppo di grande  crescita nel Regno dell’Arabia Saudita e regioni limitrofe.</w:t>
      </w:r>
    </w:p>
    <w:p w14:paraId="086D5B71" w14:textId="4C947E6D" w:rsidR="0013088D" w:rsidRDefault="0013088D" w:rsidP="0013088D">
      <w:pPr>
        <w:rPr>
          <w:rFonts w:ascii="CIDFont+F1" w:hAnsi="CIDFont+F1" w:cs="CIDFont+F1"/>
          <w:kern w:val="0"/>
          <w:sz w:val="24"/>
          <w:szCs w:val="24"/>
          <w:lang w:val="en-US"/>
        </w:rPr>
      </w:pPr>
      <w:r w:rsidRPr="0013088D">
        <w:rPr>
          <w:rFonts w:ascii="CIDFont+F1" w:hAnsi="CIDFont+F1" w:cs="CIDFont+F1"/>
          <w:kern w:val="0"/>
          <w:sz w:val="24"/>
          <w:szCs w:val="24"/>
          <w:lang w:val="en-US"/>
        </w:rPr>
        <w:t>.</w:t>
      </w:r>
    </w:p>
    <w:p w14:paraId="202BC192" w14:textId="77777777" w:rsidR="00A944C3" w:rsidRDefault="00A944C3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  <w:lang w:val="en-US"/>
        </w:rPr>
      </w:pPr>
    </w:p>
    <w:p w14:paraId="13902C00" w14:textId="2E8ADC22" w:rsidR="0013088D" w:rsidRPr="0013088D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  <w:lang w:val="en-US"/>
        </w:rPr>
      </w:pPr>
      <w:r w:rsidRPr="0013088D">
        <w:rPr>
          <w:rFonts w:ascii="CIDFont+F2" w:hAnsi="CIDFont+F2" w:cs="CIDFont+F2"/>
          <w:kern w:val="0"/>
          <w:sz w:val="24"/>
          <w:szCs w:val="24"/>
          <w:lang w:val="en-US"/>
        </w:rPr>
        <w:lastRenderedPageBreak/>
        <w:t>About Atitech S.p.A.</w:t>
      </w:r>
    </w:p>
    <w:p w14:paraId="1CF4C548" w14:textId="77777777" w:rsidR="0013088D" w:rsidRPr="000A76A5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0A76A5">
        <w:rPr>
          <w:rFonts w:ascii="CIDFont+F1" w:hAnsi="CIDFont+F1" w:cs="CIDFont+F1"/>
          <w:kern w:val="0"/>
          <w:sz w:val="24"/>
          <w:szCs w:val="24"/>
        </w:rPr>
        <w:t>(www.atitech.it)</w:t>
      </w:r>
    </w:p>
    <w:p w14:paraId="0CD3AC33" w14:textId="10C25155" w:rsidR="000A76A5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A944C3">
        <w:rPr>
          <w:rFonts w:ascii="CIDFont+F1" w:hAnsi="CIDFont+F1" w:cs="CIDFont+F1"/>
          <w:kern w:val="0"/>
          <w:sz w:val="24"/>
          <w:szCs w:val="24"/>
        </w:rPr>
        <w:t xml:space="preserve">Atitech 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è la più grande MRO  </w:t>
      </w:r>
      <w:r w:rsidR="00A944C3">
        <w:rPr>
          <w:rFonts w:ascii="CIDFont+F1" w:hAnsi="CIDFont+F1" w:cs="CIDFont+F1"/>
          <w:kern w:val="0"/>
          <w:sz w:val="24"/>
          <w:szCs w:val="24"/>
        </w:rPr>
        <w:t>indipendente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 della regione</w:t>
      </w:r>
      <w:r w:rsidR="000A76A5">
        <w:rPr>
          <w:rFonts w:ascii="CIDFont+F1" w:hAnsi="CIDFont+F1" w:cs="CIDFont+F1"/>
          <w:kern w:val="0"/>
          <w:sz w:val="24"/>
          <w:szCs w:val="24"/>
        </w:rPr>
        <w:t xml:space="preserve"> EMEA</w:t>
      </w:r>
      <w:r w:rsidR="00A944C3">
        <w:rPr>
          <w:rFonts w:ascii="CIDFont+F1" w:hAnsi="CIDFont+F1" w:cs="CIDFont+F1"/>
          <w:kern w:val="0"/>
          <w:sz w:val="24"/>
          <w:szCs w:val="24"/>
        </w:rPr>
        <w:t xml:space="preserve">, con sede a Napoli. </w:t>
      </w:r>
      <w:r w:rsidRPr="00A944C3">
        <w:rPr>
          <w:rFonts w:ascii="CIDFont+F1" w:hAnsi="CIDFont+F1" w:cs="CIDFont+F1"/>
          <w:kern w:val="0"/>
          <w:sz w:val="24"/>
          <w:szCs w:val="24"/>
        </w:rPr>
        <w:t>Rom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>a</w:t>
      </w:r>
      <w:r w:rsidRPr="00A944C3">
        <w:rPr>
          <w:rFonts w:ascii="CIDFont+F1" w:hAnsi="CIDFont+F1" w:cs="CIDFont+F1"/>
          <w:kern w:val="0"/>
          <w:sz w:val="24"/>
          <w:szCs w:val="24"/>
        </w:rPr>
        <w:t>,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 ed 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 Olbia, 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>con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 12 hangars</w:t>
      </w:r>
      <w:r w:rsidR="00024C09">
        <w:rPr>
          <w:rFonts w:ascii="CIDFont+F1" w:hAnsi="CIDFont+F1" w:cs="CIDFont+F1"/>
          <w:kern w:val="0"/>
          <w:sz w:val="24"/>
          <w:szCs w:val="24"/>
        </w:rPr>
        <w:t xml:space="preserve"> offre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 più 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di 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25 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>linee</w:t>
      </w:r>
      <w:r w:rsidR="00024C09">
        <w:rPr>
          <w:rFonts w:ascii="CIDFont+F1" w:hAnsi="CIDFont+F1" w:cs="CIDFont+F1"/>
          <w:kern w:val="0"/>
          <w:sz w:val="24"/>
          <w:szCs w:val="24"/>
        </w:rPr>
        <w:t xml:space="preserve"> di manutenzione di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Pr="00A944C3">
        <w:rPr>
          <w:rFonts w:ascii="CIDFont+F1" w:hAnsi="CIDFont+F1" w:cs="CIDFont+F1"/>
          <w:kern w:val="0"/>
          <w:sz w:val="24"/>
          <w:szCs w:val="24"/>
        </w:rPr>
        <w:t>narrow body,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  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9 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di 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wide body, 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>e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 8</w:t>
      </w:r>
      <w:r w:rsidR="00A944C3" w:rsidRPr="00A944C3">
        <w:rPr>
          <w:rFonts w:ascii="CIDFont+F1" w:hAnsi="CIDFont+F1" w:cs="CIDFont+F1"/>
          <w:kern w:val="0"/>
          <w:sz w:val="24"/>
          <w:szCs w:val="24"/>
        </w:rPr>
        <w:t xml:space="preserve"> di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24C09">
        <w:rPr>
          <w:rFonts w:ascii="CIDFont+F1" w:hAnsi="CIDFont+F1" w:cs="CIDFont+F1"/>
          <w:kern w:val="0"/>
          <w:sz w:val="24"/>
          <w:szCs w:val="24"/>
        </w:rPr>
        <w:t>Executive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24C09">
        <w:rPr>
          <w:rFonts w:ascii="CIDFont+F1" w:hAnsi="CIDFont+F1" w:cs="CIDFont+F1"/>
          <w:kern w:val="0"/>
          <w:sz w:val="24"/>
          <w:szCs w:val="24"/>
        </w:rPr>
        <w:t>Jet</w:t>
      </w:r>
      <w:r w:rsidRPr="00A944C3">
        <w:rPr>
          <w:rFonts w:ascii="CIDFont+F1" w:hAnsi="CIDFont+F1" w:cs="CIDFont+F1"/>
          <w:kern w:val="0"/>
          <w:sz w:val="24"/>
          <w:szCs w:val="24"/>
        </w:rPr>
        <w:t xml:space="preserve">, </w:t>
      </w:r>
      <w:r w:rsidR="00024C09">
        <w:rPr>
          <w:rFonts w:ascii="CIDFont+F1" w:hAnsi="CIDFont+F1" w:cs="CIDFont+F1"/>
          <w:kern w:val="0"/>
          <w:sz w:val="24"/>
          <w:szCs w:val="24"/>
        </w:rPr>
        <w:t>e</w:t>
      </w:r>
      <w:r w:rsidR="00A944C3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FA7B47">
        <w:rPr>
          <w:rFonts w:ascii="CIDFont+F1" w:hAnsi="CIDFont+F1" w:cs="CIDFont+F1"/>
          <w:kern w:val="0"/>
          <w:sz w:val="24"/>
          <w:szCs w:val="24"/>
        </w:rPr>
        <w:t xml:space="preserve">più </w:t>
      </w:r>
      <w:r w:rsidR="00024C09">
        <w:rPr>
          <w:rFonts w:ascii="CIDFont+F1" w:hAnsi="CIDFont+F1" w:cs="CIDFont+F1"/>
          <w:kern w:val="0"/>
          <w:sz w:val="24"/>
          <w:szCs w:val="24"/>
        </w:rPr>
        <w:t xml:space="preserve">di </w:t>
      </w:r>
      <w:r w:rsidR="00FA7B47">
        <w:rPr>
          <w:rFonts w:ascii="CIDFont+F1" w:hAnsi="CIDFont+F1" w:cs="CIDFont+F1"/>
          <w:kern w:val="0"/>
          <w:sz w:val="24"/>
          <w:szCs w:val="24"/>
        </w:rPr>
        <w:t>30 scali</w:t>
      </w:r>
      <w:r w:rsidR="00024C09">
        <w:rPr>
          <w:rFonts w:ascii="CIDFont+F1" w:hAnsi="CIDFont+F1" w:cs="CIDFont+F1"/>
          <w:kern w:val="0"/>
          <w:sz w:val="24"/>
          <w:szCs w:val="24"/>
        </w:rPr>
        <w:t xml:space="preserve"> per la manutenzione di linea</w:t>
      </w:r>
      <w:r w:rsidR="00FA7B47">
        <w:rPr>
          <w:rFonts w:ascii="CIDFont+F1" w:hAnsi="CIDFont+F1" w:cs="CIDFont+F1"/>
          <w:kern w:val="0"/>
          <w:sz w:val="24"/>
          <w:szCs w:val="24"/>
        </w:rPr>
        <w:t xml:space="preserve"> in Italia ed all’estero, offrendo</w:t>
      </w:r>
      <w:r w:rsidR="00024C09">
        <w:rPr>
          <w:rFonts w:ascii="CIDFont+F1" w:hAnsi="CIDFont+F1" w:cs="CIDFont+F1"/>
          <w:kern w:val="0"/>
          <w:sz w:val="24"/>
          <w:szCs w:val="24"/>
        </w:rPr>
        <w:t xml:space="preserve"> un</w:t>
      </w:r>
      <w:r w:rsidR="00FA7B47">
        <w:rPr>
          <w:rFonts w:ascii="CIDFont+F1" w:hAnsi="CIDFont+F1" w:cs="CIDFont+F1"/>
          <w:kern w:val="0"/>
          <w:sz w:val="24"/>
          <w:szCs w:val="24"/>
        </w:rPr>
        <w:t xml:space="preserve"> largo spettro di servizi </w:t>
      </w:r>
      <w:r w:rsidR="00024C09">
        <w:rPr>
          <w:rFonts w:ascii="CIDFont+F1" w:hAnsi="CIDFont+F1" w:cs="CIDFont+F1"/>
          <w:kern w:val="0"/>
          <w:sz w:val="24"/>
          <w:szCs w:val="24"/>
        </w:rPr>
        <w:t>di</w:t>
      </w:r>
      <w:r w:rsidRPr="00FA7B47">
        <w:rPr>
          <w:rFonts w:ascii="CIDFont+F1" w:hAnsi="CIDFont+F1" w:cs="CIDFont+F1"/>
          <w:kern w:val="0"/>
          <w:sz w:val="24"/>
          <w:szCs w:val="24"/>
        </w:rPr>
        <w:t xml:space="preserve">  line, light, and heavy</w:t>
      </w:r>
      <w:r w:rsid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maintenance, </w:t>
      </w:r>
      <w:r w:rsidR="00024C09">
        <w:rPr>
          <w:rFonts w:ascii="CIDFont+F1" w:hAnsi="CIDFont+F1" w:cs="CIDFont+F1"/>
          <w:kern w:val="0"/>
          <w:sz w:val="24"/>
          <w:szCs w:val="24"/>
        </w:rPr>
        <w:t xml:space="preserve">riparazione di componenti incluso </w:t>
      </w:r>
      <w:r w:rsidR="00FA7B47"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24C09">
        <w:rPr>
          <w:rFonts w:ascii="CIDFont+F1" w:hAnsi="CIDFont+F1" w:cs="CIDFont+F1"/>
          <w:kern w:val="0"/>
          <w:sz w:val="24"/>
          <w:szCs w:val="24"/>
        </w:rPr>
        <w:t>Ruote e Freni (W&amp;B)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, 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>modifiche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, 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 xml:space="preserve">Servizi di ingegneria e 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CAMO, 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>Ac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cademy 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>EASA 147 per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24C09">
        <w:rPr>
          <w:rFonts w:ascii="CIDFont+F1" w:hAnsi="CIDFont+F1" w:cs="CIDFont+F1"/>
          <w:kern w:val="0"/>
          <w:sz w:val="24"/>
          <w:szCs w:val="24"/>
        </w:rPr>
        <w:t>l’addestramento basico ed avanzato dei tecnici aeronautici,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FA7B47"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24C09">
        <w:rPr>
          <w:rFonts w:ascii="CIDFont+F1" w:hAnsi="CIDFont+F1" w:cs="CIDFont+F1"/>
          <w:kern w:val="0"/>
          <w:sz w:val="24"/>
          <w:szCs w:val="24"/>
        </w:rPr>
        <w:t>s</w:t>
      </w:r>
      <w:r w:rsidR="00FA7B47" w:rsidRPr="000A76A5">
        <w:rPr>
          <w:rFonts w:ascii="CIDFont+F1" w:hAnsi="CIDFont+F1" w:cs="CIDFont+F1"/>
          <w:kern w:val="0"/>
          <w:sz w:val="24"/>
          <w:szCs w:val="24"/>
        </w:rPr>
        <w:t xml:space="preserve">ervendo più di </w:t>
      </w:r>
      <w:r w:rsidRPr="000A76A5">
        <w:rPr>
          <w:rFonts w:ascii="CIDFont+F1" w:hAnsi="CIDFont+F1" w:cs="CIDFont+F1"/>
          <w:kern w:val="0"/>
          <w:sz w:val="24"/>
          <w:szCs w:val="24"/>
        </w:rPr>
        <w:t>100 client</w:t>
      </w:r>
      <w:r w:rsidR="00FA7B47" w:rsidRPr="000A76A5">
        <w:rPr>
          <w:rFonts w:ascii="CIDFont+F1" w:hAnsi="CIDFont+F1" w:cs="CIDFont+F1"/>
          <w:kern w:val="0"/>
          <w:sz w:val="24"/>
          <w:szCs w:val="24"/>
        </w:rPr>
        <w:t>i</w:t>
      </w:r>
      <w:r w:rsidR="000A76A5">
        <w:rPr>
          <w:rFonts w:ascii="CIDFont+F1" w:hAnsi="CIDFont+F1" w:cs="CIDFont+F1"/>
          <w:kern w:val="0"/>
          <w:sz w:val="24"/>
          <w:szCs w:val="24"/>
        </w:rPr>
        <w:t xml:space="preserve">, </w:t>
      </w:r>
      <w:r w:rsidRPr="000A76A5">
        <w:rPr>
          <w:rFonts w:ascii="CIDFont+F1" w:hAnsi="CIDFont+F1" w:cs="CIDFont+F1"/>
          <w:kern w:val="0"/>
          <w:sz w:val="24"/>
          <w:szCs w:val="24"/>
        </w:rPr>
        <w:t>inclu</w:t>
      </w:r>
      <w:r w:rsidR="00FA7B47" w:rsidRPr="000A76A5">
        <w:rPr>
          <w:rFonts w:ascii="CIDFont+F1" w:hAnsi="CIDFont+F1" w:cs="CIDFont+F1"/>
          <w:kern w:val="0"/>
          <w:sz w:val="24"/>
          <w:szCs w:val="24"/>
        </w:rPr>
        <w:t>so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A76A5">
        <w:rPr>
          <w:rFonts w:ascii="CIDFont+F1" w:hAnsi="CIDFont+F1" w:cs="CIDFont+F1"/>
          <w:kern w:val="0"/>
          <w:sz w:val="24"/>
          <w:szCs w:val="24"/>
        </w:rPr>
        <w:t>compagnie aeree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, </w:t>
      </w:r>
      <w:r w:rsidR="000A76A5">
        <w:rPr>
          <w:rFonts w:ascii="CIDFont+F1" w:hAnsi="CIDFont+F1" w:cs="CIDFont+F1"/>
          <w:kern w:val="0"/>
          <w:sz w:val="24"/>
          <w:szCs w:val="24"/>
        </w:rPr>
        <w:t>enti governativi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, lessors, </w:t>
      </w:r>
      <w:r w:rsidR="00FA7B47" w:rsidRPr="000A76A5">
        <w:rPr>
          <w:rFonts w:ascii="CIDFont+F1" w:hAnsi="CIDFont+F1" w:cs="CIDFont+F1"/>
          <w:kern w:val="0"/>
          <w:sz w:val="24"/>
          <w:szCs w:val="24"/>
        </w:rPr>
        <w:t>e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A76A5">
        <w:rPr>
          <w:rFonts w:ascii="CIDFont+F1" w:hAnsi="CIDFont+F1" w:cs="CIDFont+F1"/>
          <w:kern w:val="0"/>
          <w:sz w:val="24"/>
          <w:szCs w:val="24"/>
        </w:rPr>
        <w:t xml:space="preserve">proprietari di </w:t>
      </w:r>
      <w:r w:rsidR="00024C09">
        <w:rPr>
          <w:rFonts w:ascii="CIDFont+F1" w:hAnsi="CIDFont+F1" w:cs="CIDFont+F1"/>
          <w:kern w:val="0"/>
          <w:sz w:val="24"/>
          <w:szCs w:val="24"/>
        </w:rPr>
        <w:t>executive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jet. </w:t>
      </w:r>
    </w:p>
    <w:p w14:paraId="10FF4752" w14:textId="4B2C1AC1" w:rsidR="0013088D" w:rsidRPr="000A76A5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 w:rsidRPr="000A76A5">
        <w:rPr>
          <w:rFonts w:ascii="CIDFont+F1" w:hAnsi="CIDFont+F1" w:cs="CIDFont+F1"/>
          <w:kern w:val="0"/>
          <w:sz w:val="24"/>
          <w:szCs w:val="24"/>
        </w:rPr>
        <w:t xml:space="preserve">Atitech 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>è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r</w:t>
      </w:r>
      <w:r w:rsidR="00F275B9" w:rsidRPr="000A76A5">
        <w:rPr>
          <w:rFonts w:ascii="CIDFont+F1" w:hAnsi="CIDFont+F1" w:cs="CIDFont+F1"/>
          <w:kern w:val="0"/>
          <w:sz w:val="24"/>
          <w:szCs w:val="24"/>
        </w:rPr>
        <w:t>iconosci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>u</w:t>
      </w:r>
      <w:r w:rsidR="00F275B9" w:rsidRPr="000A76A5">
        <w:rPr>
          <w:rFonts w:ascii="CIDFont+F1" w:hAnsi="CIDFont+F1" w:cs="CIDFont+F1"/>
          <w:kern w:val="0"/>
          <w:sz w:val="24"/>
          <w:szCs w:val="24"/>
        </w:rPr>
        <w:t>ta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 xml:space="preserve"> per gli alti standard tecnici 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>e</w:t>
      </w:r>
      <w:r w:rsidR="000A76A5">
        <w:rPr>
          <w:rFonts w:ascii="CIDFont+F1" w:hAnsi="CIDFont+F1" w:cs="CIDFont+F1"/>
          <w:kern w:val="0"/>
          <w:sz w:val="24"/>
          <w:szCs w:val="24"/>
        </w:rPr>
        <w:t xml:space="preserve"> per</w:t>
      </w:r>
      <w:r w:rsidR="000A76A5" w:rsidRPr="000A76A5">
        <w:rPr>
          <w:rFonts w:ascii="CIDFont+F1" w:hAnsi="CIDFont+F1" w:cs="CIDFont+F1"/>
          <w:kern w:val="0"/>
          <w:sz w:val="24"/>
          <w:szCs w:val="24"/>
        </w:rPr>
        <w:t xml:space="preserve"> la</w:t>
      </w:r>
      <w:r w:rsidR="000A76A5">
        <w:rPr>
          <w:rFonts w:ascii="CIDFont+F1" w:hAnsi="CIDFont+F1" w:cs="CIDFont+F1"/>
          <w:kern w:val="0"/>
          <w:sz w:val="24"/>
          <w:szCs w:val="24"/>
        </w:rPr>
        <w:t xml:space="preserve"> Sua abilità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A76A5">
        <w:rPr>
          <w:rFonts w:ascii="CIDFont+F1" w:hAnsi="CIDFont+F1" w:cs="CIDFont+F1"/>
          <w:kern w:val="0"/>
          <w:sz w:val="24"/>
          <w:szCs w:val="24"/>
        </w:rPr>
        <w:t>di supportare un</w:t>
      </w:r>
      <w:r w:rsidR="00024C09">
        <w:rPr>
          <w:rFonts w:ascii="CIDFont+F1" w:hAnsi="CIDFont+F1" w:cs="CIDFont+F1"/>
          <w:kern w:val="0"/>
          <w:sz w:val="24"/>
          <w:szCs w:val="24"/>
        </w:rPr>
        <w:t>a vasta gamma</w:t>
      </w:r>
      <w:r w:rsidRPr="000A76A5"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0A76A5">
        <w:rPr>
          <w:rFonts w:ascii="CIDFont+F1" w:hAnsi="CIDFont+F1" w:cs="CIDFont+F1"/>
          <w:kern w:val="0"/>
          <w:sz w:val="24"/>
          <w:szCs w:val="24"/>
        </w:rPr>
        <w:t>di aer</w:t>
      </w:r>
      <w:r w:rsidR="00024C09">
        <w:rPr>
          <w:rFonts w:ascii="CIDFont+F1" w:hAnsi="CIDFont+F1" w:cs="CIDFont+F1"/>
          <w:kern w:val="0"/>
          <w:sz w:val="24"/>
          <w:szCs w:val="24"/>
        </w:rPr>
        <w:t>o</w:t>
      </w:r>
      <w:r w:rsidR="000A76A5">
        <w:rPr>
          <w:rFonts w:ascii="CIDFont+F1" w:hAnsi="CIDFont+F1" w:cs="CIDFont+F1"/>
          <w:kern w:val="0"/>
          <w:sz w:val="24"/>
          <w:szCs w:val="24"/>
        </w:rPr>
        <w:t>mobili</w:t>
      </w:r>
      <w:r w:rsidRPr="000A76A5">
        <w:rPr>
          <w:rFonts w:ascii="CIDFont+F1" w:hAnsi="CIDFont+F1" w:cs="CIDFont+F1"/>
          <w:kern w:val="0"/>
          <w:sz w:val="24"/>
          <w:szCs w:val="24"/>
        </w:rPr>
        <w:t>.</w:t>
      </w:r>
    </w:p>
    <w:p w14:paraId="72C53FC5" w14:textId="77777777" w:rsidR="0013088D" w:rsidRPr="000A76A5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C5FE198" w14:textId="57CA71F4" w:rsidR="0013088D" w:rsidRPr="008418BE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 w:rsidRPr="008418BE">
        <w:rPr>
          <w:rFonts w:ascii="CIDFont+F2" w:hAnsi="CIDFont+F2" w:cs="CIDFont+F2"/>
          <w:kern w:val="0"/>
          <w:sz w:val="24"/>
          <w:szCs w:val="24"/>
        </w:rPr>
        <w:t>Per maggiori informazioni, prego contattare:</w:t>
      </w:r>
    </w:p>
    <w:p w14:paraId="2E0C0DD9" w14:textId="77777777" w:rsidR="0013088D" w:rsidRPr="008418BE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55E3EA9" w14:textId="5DA56B23" w:rsidR="0013088D" w:rsidRPr="0013088D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  <w:lang w:val="en-US"/>
        </w:rPr>
      </w:pPr>
      <w:r w:rsidRPr="0013088D">
        <w:rPr>
          <w:rFonts w:ascii="CIDFont+F2" w:hAnsi="CIDFont+F2" w:cs="CIDFont+F2"/>
          <w:kern w:val="0"/>
          <w:sz w:val="24"/>
          <w:szCs w:val="24"/>
          <w:lang w:val="en-US"/>
        </w:rPr>
        <w:t>Alnimr Alarabi Holding, LLC</w:t>
      </w:r>
    </w:p>
    <w:p w14:paraId="3B96CD4F" w14:textId="77777777" w:rsidR="0013088D" w:rsidRPr="0013088D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  <w:lang w:val="en-US"/>
        </w:rPr>
      </w:pPr>
      <w:r w:rsidRPr="0013088D">
        <w:rPr>
          <w:rFonts w:ascii="CIDFont+F1" w:hAnsi="CIDFont+F1" w:cs="CIDFont+F1"/>
          <w:kern w:val="0"/>
          <w:sz w:val="24"/>
          <w:szCs w:val="24"/>
          <w:lang w:val="en-US"/>
        </w:rPr>
        <w:t>info@nimrarabi.com</w:t>
      </w:r>
    </w:p>
    <w:p w14:paraId="1F56BD35" w14:textId="77777777" w:rsidR="0013088D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  <w:lang w:val="en-US"/>
        </w:rPr>
      </w:pPr>
    </w:p>
    <w:p w14:paraId="0526D6D3" w14:textId="2CBE65DE" w:rsidR="0013088D" w:rsidRPr="0013088D" w:rsidRDefault="0013088D" w:rsidP="0013088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  <w:lang w:val="en-US"/>
        </w:rPr>
      </w:pPr>
      <w:r w:rsidRPr="0013088D">
        <w:rPr>
          <w:rFonts w:ascii="CIDFont+F2" w:hAnsi="CIDFont+F2" w:cs="CIDFont+F2"/>
          <w:kern w:val="0"/>
          <w:sz w:val="24"/>
          <w:szCs w:val="24"/>
          <w:lang w:val="en-US"/>
        </w:rPr>
        <w:t>Atitech S.p.A.</w:t>
      </w:r>
    </w:p>
    <w:p w14:paraId="706CBDB3" w14:textId="3E0C0C88" w:rsidR="0013088D" w:rsidRPr="0013088D" w:rsidRDefault="0013088D" w:rsidP="0013088D">
      <w:pPr>
        <w:rPr>
          <w:lang w:val="en-US"/>
        </w:rPr>
      </w:pPr>
      <w:r w:rsidRPr="000A76A5">
        <w:rPr>
          <w:rFonts w:ascii="CIDFont+F1" w:hAnsi="CIDFont+F1" w:cs="CIDFont+F1"/>
          <w:kern w:val="0"/>
          <w:sz w:val="24"/>
          <w:szCs w:val="24"/>
          <w:lang w:val="en-US"/>
        </w:rPr>
        <w:t>comunicazione@atitech.it</w:t>
      </w:r>
    </w:p>
    <w:sectPr w:rsidR="0013088D" w:rsidRPr="001308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6A"/>
    <w:rsid w:val="00024C09"/>
    <w:rsid w:val="000A76A5"/>
    <w:rsid w:val="0013088D"/>
    <w:rsid w:val="002426AC"/>
    <w:rsid w:val="002A0C4B"/>
    <w:rsid w:val="00357278"/>
    <w:rsid w:val="004441A8"/>
    <w:rsid w:val="004646DA"/>
    <w:rsid w:val="00501EBF"/>
    <w:rsid w:val="006536B9"/>
    <w:rsid w:val="0076231D"/>
    <w:rsid w:val="008418BE"/>
    <w:rsid w:val="00A037F9"/>
    <w:rsid w:val="00A944C3"/>
    <w:rsid w:val="00BA3B1D"/>
    <w:rsid w:val="00C502CD"/>
    <w:rsid w:val="00C50AA9"/>
    <w:rsid w:val="00DB6E0D"/>
    <w:rsid w:val="00E5291F"/>
    <w:rsid w:val="00EE4F6A"/>
    <w:rsid w:val="00F275B9"/>
    <w:rsid w:val="00FA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71B6"/>
  <w15:chartTrackingRefBased/>
  <w15:docId w15:val="{FDD9007B-9ED4-48AC-AE1A-2B88D0F6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4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4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4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4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4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F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4F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4F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4F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4F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4F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4F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4F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4F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4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4F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4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Pascale</dc:creator>
  <cp:keywords/>
  <dc:description/>
  <cp:lastModifiedBy>Pietro Pascale</cp:lastModifiedBy>
  <cp:revision>8</cp:revision>
  <dcterms:created xsi:type="dcterms:W3CDTF">2025-10-15T22:34:00Z</dcterms:created>
  <dcterms:modified xsi:type="dcterms:W3CDTF">2025-10-16T05:35:00Z</dcterms:modified>
</cp:coreProperties>
</file>